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E7" w:rsidRDefault="000A5EE7" w:rsidP="000A5EE7">
      <w:pPr>
        <w:rPr>
          <w:b/>
          <w:sz w:val="36"/>
          <w:szCs w:val="36"/>
          <w:u w:val="single"/>
        </w:rPr>
      </w:pPr>
    </w:p>
    <w:p w:rsidR="000A5EE7" w:rsidRDefault="000A5EE7" w:rsidP="000A5EE7">
      <w:pPr>
        <w:rPr>
          <w:b/>
          <w:sz w:val="36"/>
          <w:szCs w:val="36"/>
          <w:u w:val="single"/>
        </w:rPr>
      </w:pPr>
    </w:p>
    <w:p w:rsidR="005C62F5" w:rsidRDefault="002B113D" w:rsidP="000A5EE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Summer Reading</w:t>
      </w:r>
      <w:r w:rsidR="002D54B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2018</w:t>
      </w:r>
      <w:r w:rsidR="000A5EE7">
        <w:rPr>
          <w:b/>
          <w:sz w:val="36"/>
          <w:szCs w:val="36"/>
          <w:u w:val="single"/>
        </w:rPr>
        <w:t xml:space="preserve"> - Entering </w:t>
      </w:r>
      <w:r w:rsidR="0062415A">
        <w:rPr>
          <w:b/>
          <w:sz w:val="36"/>
          <w:szCs w:val="36"/>
          <w:u w:val="single"/>
        </w:rPr>
        <w:t>Sixth</w:t>
      </w:r>
      <w:bookmarkStart w:id="0" w:name="_GoBack"/>
      <w:bookmarkEnd w:id="0"/>
      <w:r w:rsidR="00151006">
        <w:rPr>
          <w:b/>
          <w:sz w:val="36"/>
          <w:szCs w:val="36"/>
          <w:u w:val="single"/>
        </w:rPr>
        <w:t xml:space="preserve"> Grade</w:t>
      </w:r>
    </w:p>
    <w:p w:rsidR="002B113D" w:rsidRPr="000A5EE7" w:rsidRDefault="005C62F5" w:rsidP="005C62F5">
      <w:pPr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="002B113D" w:rsidRPr="000A5EE7">
        <w:rPr>
          <w:sz w:val="24"/>
          <w:szCs w:val="24"/>
        </w:rPr>
        <w:t>June 11, 2018</w:t>
      </w:r>
    </w:p>
    <w:p w:rsidR="002B113D" w:rsidRPr="000A5EE7" w:rsidRDefault="002B113D" w:rsidP="002B113D">
      <w:pPr>
        <w:rPr>
          <w:sz w:val="24"/>
          <w:szCs w:val="24"/>
        </w:rPr>
      </w:pPr>
      <w:r w:rsidRPr="000A5EE7">
        <w:rPr>
          <w:sz w:val="24"/>
          <w:szCs w:val="24"/>
        </w:rPr>
        <w:t xml:space="preserve">Dear Parent or Guardian, </w:t>
      </w:r>
    </w:p>
    <w:p w:rsidR="003224EB" w:rsidRPr="000A5EE7" w:rsidRDefault="002D54B5" w:rsidP="002B113D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ab/>
      </w:r>
      <w:r w:rsidR="002B113D" w:rsidRPr="000A5EE7">
        <w:rPr>
          <w:sz w:val="24"/>
          <w:szCs w:val="24"/>
        </w:rPr>
        <w:t xml:space="preserve">As the summer months begin, we would like to </w:t>
      </w:r>
      <w:r w:rsidRPr="000A5EE7">
        <w:rPr>
          <w:sz w:val="24"/>
          <w:szCs w:val="24"/>
        </w:rPr>
        <w:t xml:space="preserve">invite you to participate in a new Summer Reading Program here at Half Hollow Hills! </w:t>
      </w:r>
      <w:r w:rsidR="002B113D" w:rsidRPr="000A5EE7">
        <w:rPr>
          <w:sz w:val="24"/>
          <w:szCs w:val="24"/>
        </w:rPr>
        <w:t xml:space="preserve"> </w:t>
      </w:r>
      <w:r w:rsidRPr="000A5EE7">
        <w:rPr>
          <w:sz w:val="24"/>
          <w:szCs w:val="24"/>
        </w:rPr>
        <w:t xml:space="preserve">Summer reading provides </w:t>
      </w:r>
      <w:r w:rsidR="002B113D" w:rsidRPr="000A5EE7">
        <w:rPr>
          <w:sz w:val="24"/>
          <w:szCs w:val="24"/>
        </w:rPr>
        <w:t xml:space="preserve">opportunities to maintain the reading skills that your child has learned throughout the school year. Opportunities to read </w:t>
      </w:r>
      <w:r w:rsidR="00BB56C1" w:rsidRPr="000A5EE7">
        <w:rPr>
          <w:sz w:val="24"/>
          <w:szCs w:val="24"/>
        </w:rPr>
        <w:t xml:space="preserve">over the summer not only enhance basic reading skills, </w:t>
      </w:r>
      <w:r w:rsidRPr="000A5EE7">
        <w:rPr>
          <w:sz w:val="24"/>
          <w:szCs w:val="24"/>
        </w:rPr>
        <w:t>they</w:t>
      </w:r>
      <w:r w:rsidR="00BB56C1" w:rsidRPr="000A5EE7">
        <w:rPr>
          <w:sz w:val="24"/>
          <w:szCs w:val="24"/>
        </w:rPr>
        <w:t xml:space="preserve"> create unique opportunities for learning, exploring and growing</w:t>
      </w:r>
      <w:r w:rsidR="002B113D" w:rsidRPr="000A5EE7">
        <w:rPr>
          <w:sz w:val="24"/>
          <w:szCs w:val="24"/>
        </w:rPr>
        <w:t xml:space="preserve">. Summer reading provides students </w:t>
      </w:r>
      <w:r w:rsidRPr="000A5EE7">
        <w:rPr>
          <w:sz w:val="24"/>
          <w:szCs w:val="24"/>
        </w:rPr>
        <w:t xml:space="preserve">with more </w:t>
      </w:r>
      <w:r w:rsidR="002B113D" w:rsidRPr="000A5EE7">
        <w:rPr>
          <w:sz w:val="24"/>
          <w:szCs w:val="24"/>
        </w:rPr>
        <w:t>free time to explore books without the pressures of assignments and gives them opportunities to explore new books and develop a love for reading.</w:t>
      </w:r>
    </w:p>
    <w:p w:rsidR="002B113D" w:rsidRPr="000A5EE7" w:rsidRDefault="002D54B5" w:rsidP="002B113D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ab/>
      </w:r>
      <w:r w:rsidR="002B113D" w:rsidRPr="000A5EE7">
        <w:rPr>
          <w:sz w:val="24"/>
          <w:szCs w:val="24"/>
        </w:rPr>
        <w:t xml:space="preserve">This year, the Half Hollow Hills reading program will provide students with choices to explore reading </w:t>
      </w:r>
      <w:r w:rsidRPr="000A5EE7">
        <w:rPr>
          <w:sz w:val="24"/>
          <w:szCs w:val="24"/>
        </w:rPr>
        <w:t xml:space="preserve">while </w:t>
      </w:r>
      <w:r w:rsidR="002B113D" w:rsidRPr="000A5EE7">
        <w:rPr>
          <w:sz w:val="24"/>
          <w:szCs w:val="24"/>
        </w:rPr>
        <w:t xml:space="preserve">also </w:t>
      </w:r>
      <w:r w:rsidRPr="000A5EE7">
        <w:rPr>
          <w:sz w:val="24"/>
          <w:szCs w:val="24"/>
        </w:rPr>
        <w:t xml:space="preserve">giving them ideas to </w:t>
      </w:r>
      <w:r w:rsidR="002B113D" w:rsidRPr="000A5EE7">
        <w:rPr>
          <w:sz w:val="24"/>
          <w:szCs w:val="24"/>
        </w:rPr>
        <w:t xml:space="preserve">get outside </w:t>
      </w:r>
      <w:r w:rsidRPr="000A5EE7">
        <w:rPr>
          <w:sz w:val="24"/>
          <w:szCs w:val="24"/>
        </w:rPr>
        <w:t>and be creative</w:t>
      </w:r>
      <w:r w:rsidR="002B113D" w:rsidRPr="000A5EE7">
        <w:rPr>
          <w:sz w:val="24"/>
          <w:szCs w:val="24"/>
        </w:rPr>
        <w:t xml:space="preserve"> with family and friends.</w:t>
      </w:r>
      <w:r w:rsidRPr="000A5EE7">
        <w:rPr>
          <w:sz w:val="24"/>
          <w:szCs w:val="24"/>
        </w:rPr>
        <w:t xml:space="preserve"> We are working with the community libraries to celebrate New York State Libraries</w:t>
      </w:r>
      <w:r w:rsidR="00BB56C1" w:rsidRPr="000A5EE7">
        <w:rPr>
          <w:sz w:val="24"/>
          <w:szCs w:val="24"/>
        </w:rPr>
        <w:t>’</w:t>
      </w:r>
      <w:r w:rsidRPr="000A5EE7">
        <w:rPr>
          <w:sz w:val="24"/>
          <w:szCs w:val="24"/>
        </w:rPr>
        <w:t xml:space="preserve"> summer reading theme, “Reading Rocks!”</w:t>
      </w:r>
    </w:p>
    <w:p w:rsidR="002B113D" w:rsidRPr="000A5EE7" w:rsidRDefault="002D54B5" w:rsidP="002B113D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ab/>
      </w:r>
      <w:r w:rsidR="002B113D" w:rsidRPr="000A5EE7">
        <w:rPr>
          <w:sz w:val="24"/>
          <w:szCs w:val="24"/>
        </w:rPr>
        <w:t>Please use the atta</w:t>
      </w:r>
      <w:r w:rsidR="00373412">
        <w:rPr>
          <w:sz w:val="24"/>
          <w:szCs w:val="24"/>
        </w:rPr>
        <w:t>ched pamphlet</w:t>
      </w:r>
      <w:r w:rsidR="002B113D" w:rsidRPr="000A5EE7">
        <w:rPr>
          <w:sz w:val="24"/>
          <w:szCs w:val="24"/>
        </w:rPr>
        <w:t xml:space="preserve"> to explore new adventures in reading. We are asking that students choose a minimum of three activities from the </w:t>
      </w:r>
      <w:r w:rsidRPr="000A5EE7">
        <w:rPr>
          <w:sz w:val="24"/>
          <w:szCs w:val="24"/>
        </w:rPr>
        <w:t>“Reading Rocks Gr</w:t>
      </w:r>
      <w:r w:rsidR="002B113D" w:rsidRPr="000A5EE7">
        <w:rPr>
          <w:sz w:val="24"/>
          <w:szCs w:val="24"/>
        </w:rPr>
        <w:t>id</w:t>
      </w:r>
      <w:r w:rsidRPr="000A5EE7">
        <w:rPr>
          <w:sz w:val="24"/>
          <w:szCs w:val="24"/>
        </w:rPr>
        <w:t>”</w:t>
      </w:r>
      <w:r w:rsidR="002B113D" w:rsidRPr="000A5EE7">
        <w:rPr>
          <w:sz w:val="24"/>
          <w:szCs w:val="24"/>
        </w:rPr>
        <w:t xml:space="preserve"> and three activities from the </w:t>
      </w:r>
      <w:r w:rsidRPr="000A5EE7">
        <w:rPr>
          <w:sz w:val="24"/>
          <w:szCs w:val="24"/>
        </w:rPr>
        <w:t>“</w:t>
      </w:r>
      <w:r w:rsidR="002B113D" w:rsidRPr="000A5EE7">
        <w:rPr>
          <w:sz w:val="24"/>
          <w:szCs w:val="24"/>
        </w:rPr>
        <w:t>Get Outside and Have Fun Grid</w:t>
      </w:r>
      <w:r w:rsidRPr="000A5EE7">
        <w:rPr>
          <w:sz w:val="24"/>
          <w:szCs w:val="24"/>
        </w:rPr>
        <w:t>.”</w:t>
      </w:r>
      <w:r w:rsidR="002B113D" w:rsidRPr="000A5EE7">
        <w:rPr>
          <w:sz w:val="24"/>
          <w:szCs w:val="24"/>
        </w:rPr>
        <w:t xml:space="preserve"> </w:t>
      </w:r>
      <w:r w:rsidRPr="000A5EE7">
        <w:rPr>
          <w:sz w:val="24"/>
          <w:szCs w:val="24"/>
        </w:rPr>
        <w:t>Each time you complete an activity use the attached music note stickers to indicate a completed challenge.</w:t>
      </w:r>
    </w:p>
    <w:p w:rsidR="002D54B5" w:rsidRPr="000A5EE7" w:rsidRDefault="002D54B5" w:rsidP="002B113D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ab/>
        <w:t xml:space="preserve">Snap a picture of your summer work to use this as </w:t>
      </w:r>
      <w:r w:rsidR="00BB56C1" w:rsidRPr="000A5EE7">
        <w:rPr>
          <w:sz w:val="24"/>
          <w:szCs w:val="24"/>
        </w:rPr>
        <w:t xml:space="preserve">an </w:t>
      </w:r>
      <w:r w:rsidRPr="000A5EE7">
        <w:rPr>
          <w:sz w:val="24"/>
          <w:szCs w:val="24"/>
        </w:rPr>
        <w:t xml:space="preserve">‘artifact’ that displays your summer reading work and send it to the email address on the front of the Summer Reading </w:t>
      </w:r>
      <w:r w:rsidR="0032739D">
        <w:rPr>
          <w:sz w:val="24"/>
          <w:szCs w:val="24"/>
        </w:rPr>
        <w:t>pamphlet</w:t>
      </w:r>
      <w:r w:rsidRPr="000A5EE7">
        <w:rPr>
          <w:sz w:val="24"/>
          <w:szCs w:val="24"/>
        </w:rPr>
        <w:t xml:space="preserve">. </w:t>
      </w:r>
      <w:r w:rsidR="0032739D">
        <w:rPr>
          <w:sz w:val="24"/>
          <w:szCs w:val="24"/>
        </w:rPr>
        <w:t xml:space="preserve">Please return the completed summer reading pamphlet to your child’s new teacher in September. </w:t>
      </w:r>
      <w:r w:rsidRPr="000A5EE7">
        <w:rPr>
          <w:sz w:val="24"/>
          <w:szCs w:val="24"/>
        </w:rPr>
        <w:t>We will celebrate all students who complete a total of six activities when they return to school this September.</w:t>
      </w:r>
    </w:p>
    <w:p w:rsidR="002D54B5" w:rsidRPr="000A5EE7" w:rsidRDefault="000A5EE7" w:rsidP="002B113D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D54B5" w:rsidRPr="000A5EE7">
        <w:rPr>
          <w:sz w:val="24"/>
          <w:szCs w:val="24"/>
        </w:rPr>
        <w:t xml:space="preserve">I wish you </w:t>
      </w:r>
      <w:r w:rsidR="00BB56C1" w:rsidRPr="000A5EE7">
        <w:rPr>
          <w:sz w:val="24"/>
          <w:szCs w:val="24"/>
        </w:rPr>
        <w:t xml:space="preserve">all </w:t>
      </w:r>
      <w:r w:rsidR="002D54B5" w:rsidRPr="000A5EE7">
        <w:rPr>
          <w:sz w:val="24"/>
          <w:szCs w:val="24"/>
        </w:rPr>
        <w:t>a wonderful summer of reading and exploration!</w:t>
      </w:r>
    </w:p>
    <w:p w:rsidR="000A5EE7" w:rsidRPr="000A5EE7" w:rsidRDefault="000A5EE7" w:rsidP="002B113D">
      <w:pPr>
        <w:tabs>
          <w:tab w:val="num" w:pos="720"/>
        </w:tabs>
        <w:rPr>
          <w:sz w:val="24"/>
          <w:szCs w:val="24"/>
        </w:rPr>
      </w:pPr>
    </w:p>
    <w:p w:rsidR="000A5EE7" w:rsidRPr="000A5EE7" w:rsidRDefault="002D54B5" w:rsidP="000A5EE7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 xml:space="preserve">Lisa </w:t>
      </w:r>
      <w:proofErr w:type="spellStart"/>
      <w:r w:rsidRPr="000A5EE7">
        <w:rPr>
          <w:sz w:val="24"/>
          <w:szCs w:val="24"/>
        </w:rPr>
        <w:t>DeRienzo</w:t>
      </w:r>
      <w:proofErr w:type="spellEnd"/>
    </w:p>
    <w:p w:rsidR="00BB56C1" w:rsidRPr="000A5EE7" w:rsidRDefault="002D54B5" w:rsidP="00BB56C1">
      <w:pPr>
        <w:jc w:val="center"/>
        <w:rPr>
          <w:i/>
        </w:rPr>
      </w:pPr>
      <w:r w:rsidRPr="000A5EE7">
        <w:rPr>
          <w:i/>
        </w:rPr>
        <w:t>“</w:t>
      </w:r>
      <w:r w:rsidR="00BB56C1" w:rsidRPr="000A5EE7">
        <w:rPr>
          <w:i/>
        </w:rPr>
        <w:t>Reading is dreaming with open eyes</w:t>
      </w:r>
      <w:r w:rsidRPr="000A5EE7">
        <w:rPr>
          <w:i/>
        </w:rPr>
        <w:t xml:space="preserve">. </w:t>
      </w:r>
    </w:p>
    <w:p w:rsidR="003224EB" w:rsidRPr="000A5EE7" w:rsidRDefault="002D54B5" w:rsidP="00BB56C1">
      <w:pPr>
        <w:jc w:val="center"/>
        <w:rPr>
          <w:i/>
        </w:rPr>
      </w:pPr>
      <w:r w:rsidRPr="000A5EE7">
        <w:rPr>
          <w:i/>
        </w:rPr>
        <w:t>Y</w:t>
      </w:r>
      <w:r w:rsidR="00BB56C1" w:rsidRPr="000A5EE7">
        <w:rPr>
          <w:i/>
        </w:rPr>
        <w:t>ou can find magic wherever you look, sit down, relax all you need is a book</w:t>
      </w:r>
      <w:r w:rsidRPr="000A5EE7">
        <w:rPr>
          <w:i/>
        </w:rPr>
        <w:t>”</w:t>
      </w:r>
    </w:p>
    <w:p w:rsidR="002D54B5" w:rsidRDefault="002D54B5" w:rsidP="002B113D">
      <w:pPr>
        <w:tabs>
          <w:tab w:val="num" w:pos="720"/>
        </w:tabs>
        <w:rPr>
          <w:sz w:val="28"/>
          <w:szCs w:val="28"/>
        </w:rPr>
      </w:pPr>
    </w:p>
    <w:sectPr w:rsidR="002D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908"/>
    <w:multiLevelType w:val="hybridMultilevel"/>
    <w:tmpl w:val="71C4D3A2"/>
    <w:lvl w:ilvl="0" w:tplc="68108B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EE9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DEA9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2E9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E3D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6D5E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B6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8620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CA3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174418"/>
    <w:multiLevelType w:val="hybridMultilevel"/>
    <w:tmpl w:val="0F50C6B8"/>
    <w:lvl w:ilvl="0" w:tplc="09DA58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38FE2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0E6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8261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7E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6A2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4E67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61A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D43F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E1FB8"/>
    <w:multiLevelType w:val="hybridMultilevel"/>
    <w:tmpl w:val="371ECD1C"/>
    <w:lvl w:ilvl="0" w:tplc="42181F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CF6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20D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C48E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A80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430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64F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C06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4DC6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18140B"/>
    <w:multiLevelType w:val="hybridMultilevel"/>
    <w:tmpl w:val="5A36244C"/>
    <w:lvl w:ilvl="0" w:tplc="ED9C14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E03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C6C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0C1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598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81F4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1A47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C1F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40E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7130EA"/>
    <w:multiLevelType w:val="hybridMultilevel"/>
    <w:tmpl w:val="7444EE78"/>
    <w:lvl w:ilvl="0" w:tplc="28CC7B4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0B2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A26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079C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242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CA1B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E55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AD31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E52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3D"/>
    <w:rsid w:val="000A5EE7"/>
    <w:rsid w:val="00104C15"/>
    <w:rsid w:val="00151006"/>
    <w:rsid w:val="001551DD"/>
    <w:rsid w:val="002B113D"/>
    <w:rsid w:val="002D54B5"/>
    <w:rsid w:val="003224EB"/>
    <w:rsid w:val="0032739D"/>
    <w:rsid w:val="00373412"/>
    <w:rsid w:val="003D4681"/>
    <w:rsid w:val="00493EB3"/>
    <w:rsid w:val="005673FB"/>
    <w:rsid w:val="005C62F5"/>
    <w:rsid w:val="0062415A"/>
    <w:rsid w:val="00BB56C1"/>
    <w:rsid w:val="00C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04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1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7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8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1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3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1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45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HHHCSD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 Rienzo</dc:creator>
  <cp:lastModifiedBy>Susan Cannata</cp:lastModifiedBy>
  <cp:revision>2</cp:revision>
  <cp:lastPrinted>2018-06-13T16:13:00Z</cp:lastPrinted>
  <dcterms:created xsi:type="dcterms:W3CDTF">2018-06-13T16:13:00Z</dcterms:created>
  <dcterms:modified xsi:type="dcterms:W3CDTF">2018-06-13T16:13:00Z</dcterms:modified>
</cp:coreProperties>
</file>